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51" w:rsidRPr="00FC1D51" w:rsidRDefault="00FC1D51" w:rsidP="00FC1D51">
      <w:pPr>
        <w:rPr>
          <w:rFonts w:ascii="Times New Roman" w:hAnsi="Times New Roman" w:cs="Times New Roman"/>
          <w:b/>
          <w:sz w:val="32"/>
          <w:szCs w:val="32"/>
        </w:rPr>
      </w:pPr>
      <w:r w:rsidRPr="00FC1D51">
        <w:rPr>
          <w:rFonts w:ascii="Times New Roman" w:hAnsi="Times New Roman" w:cs="Times New Roman"/>
          <w:b/>
          <w:sz w:val="32"/>
          <w:szCs w:val="32"/>
        </w:rPr>
        <w:t>Правила подготовки к диагностическим исследованиям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C1D51" w:rsidRPr="00797E13" w:rsidRDefault="00821215" w:rsidP="00FC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1D51" w:rsidRPr="00797E13">
        <w:rPr>
          <w:rFonts w:ascii="Times New Roman" w:hAnsi="Times New Roman" w:cs="Times New Roman"/>
          <w:sz w:val="28"/>
          <w:szCs w:val="28"/>
        </w:rPr>
        <w:t>Подготовка к рентгенологическому исследованию:</w:t>
      </w:r>
    </w:p>
    <w:p w:rsidR="00FC1D51" w:rsidRPr="00821215" w:rsidRDefault="00821215" w:rsidP="0082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51" w:rsidRPr="00821215">
        <w:rPr>
          <w:rFonts w:ascii="Times New Roman" w:hAnsi="Times New Roman" w:cs="Times New Roman"/>
          <w:sz w:val="28"/>
          <w:szCs w:val="28"/>
        </w:rPr>
        <w:t>Специальной подготовки для проведения рентгенологического исследования в стоматологии нет. Медицинский персонал должен объяснить пациенту необходимость предстоящего исследования.</w:t>
      </w:r>
    </w:p>
    <w:p w:rsidR="00FC1D51" w:rsidRPr="00797E13" w:rsidRDefault="00FC1D51" w:rsidP="00FC1D51">
      <w:pPr>
        <w:rPr>
          <w:rFonts w:ascii="Times New Roman" w:hAnsi="Times New Roman" w:cs="Times New Roman"/>
          <w:sz w:val="28"/>
          <w:szCs w:val="28"/>
        </w:rPr>
      </w:pPr>
      <w:r w:rsidRPr="00797E13">
        <w:rPr>
          <w:rFonts w:ascii="Times New Roman" w:hAnsi="Times New Roman" w:cs="Times New Roman"/>
          <w:sz w:val="28"/>
          <w:szCs w:val="28"/>
        </w:rPr>
        <w:t>Перед исследованием необходимо завести медицинскую карту в регистратуре (при ее отсутствии) и пройти в рентгенологический кабинет. Пациент должен подписать информированное согласие на проведение рентгенологического исследования.</w:t>
      </w:r>
    </w:p>
    <w:p w:rsidR="00FC1D51" w:rsidRPr="00797E13" w:rsidRDefault="00821215" w:rsidP="00FC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1D51" w:rsidRPr="00797E13">
        <w:rPr>
          <w:rFonts w:ascii="Times New Roman" w:hAnsi="Times New Roman" w:cs="Times New Roman"/>
          <w:sz w:val="28"/>
          <w:szCs w:val="28"/>
        </w:rPr>
        <w:t xml:space="preserve"> Перед посещением</w:t>
      </w:r>
      <w:r w:rsidR="00797E13">
        <w:rPr>
          <w:rFonts w:ascii="Times New Roman" w:hAnsi="Times New Roman" w:cs="Times New Roman"/>
          <w:sz w:val="28"/>
          <w:szCs w:val="28"/>
        </w:rPr>
        <w:t xml:space="preserve"> стоматологического кабинета почистить зубы, </w:t>
      </w:r>
      <w:r w:rsidR="00FC1D51" w:rsidRPr="00797E13">
        <w:rPr>
          <w:rFonts w:ascii="Times New Roman" w:hAnsi="Times New Roman" w:cs="Times New Roman"/>
          <w:sz w:val="28"/>
          <w:szCs w:val="28"/>
        </w:rPr>
        <w:t xml:space="preserve"> не употреблять алкоголь и резко пахнущую пищу, по</w:t>
      </w:r>
      <w:r w:rsidR="00764E43">
        <w:rPr>
          <w:rFonts w:ascii="Times New Roman" w:hAnsi="Times New Roman" w:cs="Times New Roman"/>
          <w:sz w:val="28"/>
          <w:szCs w:val="28"/>
        </w:rPr>
        <w:t>стараться отказаться от курения, последний прием пищи за 1.5 часа.</w:t>
      </w:r>
    </w:p>
    <w:p w:rsidR="00FC1D51" w:rsidRPr="00797E13" w:rsidRDefault="00821215" w:rsidP="00FC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97E13" w:rsidRPr="00797E13">
        <w:rPr>
          <w:rFonts w:ascii="Times New Roman" w:hAnsi="Times New Roman" w:cs="Times New Roman"/>
          <w:sz w:val="28"/>
          <w:szCs w:val="28"/>
        </w:rPr>
        <w:t>.</w:t>
      </w:r>
      <w:r w:rsidR="00FC1D51" w:rsidRPr="00797E13">
        <w:rPr>
          <w:rFonts w:ascii="Times New Roman" w:hAnsi="Times New Roman" w:cs="Times New Roman"/>
          <w:sz w:val="28"/>
          <w:szCs w:val="28"/>
        </w:rPr>
        <w:t>Электроодонтодиагностика (ЭОД) в стоматологии</w:t>
      </w:r>
    </w:p>
    <w:p w:rsidR="00FC1D51" w:rsidRPr="00797E13" w:rsidRDefault="00FC1D51" w:rsidP="00FC1D51">
      <w:pPr>
        <w:rPr>
          <w:rFonts w:ascii="Times New Roman" w:hAnsi="Times New Roman" w:cs="Times New Roman"/>
          <w:sz w:val="28"/>
          <w:szCs w:val="28"/>
        </w:rPr>
      </w:pPr>
      <w:r w:rsidRPr="00797E13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797E13">
        <w:rPr>
          <w:rFonts w:ascii="Times New Roman" w:hAnsi="Times New Roman" w:cs="Times New Roman"/>
          <w:sz w:val="28"/>
          <w:szCs w:val="28"/>
        </w:rPr>
        <w:t>электроодонтодиагностики</w:t>
      </w:r>
      <w:proofErr w:type="spellEnd"/>
      <w:r w:rsidRPr="00797E13">
        <w:rPr>
          <w:rFonts w:ascii="Times New Roman" w:hAnsi="Times New Roman" w:cs="Times New Roman"/>
          <w:sz w:val="28"/>
          <w:szCs w:val="28"/>
        </w:rPr>
        <w:t xml:space="preserve"> предназначен для диагностики жизнеспособности пульпы зуба с помощью электрического тока. Специальной подготовки для проведения ЭОД нет. При проведении этой процедуры пациент должен ощутить легкую вибрацию в тестируемом зубе и никаких болевых реакций. Противопоказания для проведения ЭОД:</w:t>
      </w:r>
    </w:p>
    <w:p w:rsidR="0083480C" w:rsidRPr="00764E43" w:rsidRDefault="00FC1D51" w:rsidP="00FC1D51">
      <w:pPr>
        <w:rPr>
          <w:rFonts w:ascii="Times New Roman" w:hAnsi="Times New Roman" w:cs="Times New Roman"/>
          <w:sz w:val="28"/>
          <w:szCs w:val="28"/>
        </w:rPr>
      </w:pPr>
      <w:r w:rsidRPr="00764E43">
        <w:rPr>
          <w:rFonts w:ascii="Times New Roman" w:hAnsi="Times New Roman" w:cs="Times New Roman"/>
          <w:sz w:val="28"/>
          <w:szCs w:val="28"/>
        </w:rPr>
        <w:t>1 -Зуб, покрытый искусственной коронкой 2. Анестезия в данной области.</w:t>
      </w:r>
    </w:p>
    <w:sectPr w:rsidR="0083480C" w:rsidRPr="0076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B41F0"/>
    <w:multiLevelType w:val="hybridMultilevel"/>
    <w:tmpl w:val="7BCA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25B5F"/>
    <w:multiLevelType w:val="hybridMultilevel"/>
    <w:tmpl w:val="CECC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51"/>
    <w:rsid w:val="00764E43"/>
    <w:rsid w:val="00797E13"/>
    <w:rsid w:val="00821215"/>
    <w:rsid w:val="0083480C"/>
    <w:rsid w:val="00F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2018-03-22T10:26:00Z</dcterms:created>
  <dcterms:modified xsi:type="dcterms:W3CDTF">2018-03-22T10:59:00Z</dcterms:modified>
</cp:coreProperties>
</file>